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aramond" w:hAnsi="Garamond"/>
          <w:b/>
          <w:bCs/>
          <w:caps/>
          <w:color w:val="000000"/>
        </w:rPr>
      </w:pPr>
      <w:r>
        <w:rPr>
          <w:rFonts w:ascii="Garamond" w:hAnsi="Garamond"/>
          <w:b/>
          <w:bCs/>
          <w:caps/>
          <w:color w:val="000000"/>
        </w:rPr>
        <w:t>CÂMARA MUNICIPAL DE PETRÓPOLIS</w:t>
      </w:r>
    </w:p>
    <w:p>
      <w:pPr>
        <w:pStyle w:val="Normal"/>
        <w:spacing w:lineRule="auto" w:line="276"/>
        <w:jc w:val="center"/>
        <w:rPr>
          <w:rFonts w:ascii="Garamond" w:hAnsi="Garamond"/>
          <w:b/>
          <w:bCs/>
          <w:caps/>
          <w:color w:val="000000"/>
        </w:rPr>
      </w:pPr>
      <w:r>
        <w:rPr>
          <w:rFonts w:ascii="Garamond" w:hAnsi="Garamond"/>
          <w:b/>
          <w:bCs/>
          <w:caps/>
          <w:color w:val="000000"/>
        </w:rPr>
        <w:t>ORDEM DO DIA PARA A SESSÃO ORDINÁRIA DE 1</w:t>
      </w:r>
      <w:r>
        <w:rPr>
          <w:rFonts w:ascii="Garamond" w:hAnsi="Garamond"/>
          <w:b/>
          <w:bCs/>
          <w:caps/>
          <w:color w:val="000000"/>
        </w:rPr>
        <w:t>6</w:t>
      </w:r>
      <w:r>
        <w:rPr>
          <w:rFonts w:ascii="Garamond" w:hAnsi="Garamond"/>
          <w:b/>
          <w:bCs/>
          <w:caps/>
          <w:color w:val="000000"/>
        </w:rPr>
        <w:t xml:space="preserve"> DE DEZEMBRO DE 2023, ÁS 16 HORAS</w:t>
      </w:r>
    </w:p>
    <w:p>
      <w:pPr>
        <w:pStyle w:val="Normal"/>
        <w:rPr>
          <w:rFonts w:ascii="Garamond" w:hAnsi="Garamond" w:cs="Arial"/>
          <w:color w:val="000000"/>
        </w:rPr>
      </w:pPr>
      <w:r>
        <w:rPr>
          <w:rFonts w:cs="Arial" w:ascii="Garamond" w:hAnsi="Garamond"/>
          <w:color w:val="00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450" w:type="dxa"/>
          <w:right w:w="0" w:type="dxa"/>
        </w:tblCellMar>
        <w:tblLook w:val="04a0"/>
      </w:tblPr>
      <w:tblGrid>
        <w:gridCol w:w="10204"/>
      </w:tblGrid>
      <w:tr>
        <w:trPr/>
        <w:tc>
          <w:tcPr>
            <w:tcW w:w="10204" w:type="dxa"/>
            <w:tcBorders/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04"/>
            </w:tblGrid>
            <w:tr>
              <w:trPr>
                <w:trHeight w:val="450" w:hRule="atLeast"/>
              </w:trPr>
              <w:tc>
                <w:tcPr>
                  <w:tcW w:w="10204" w:type="dxa"/>
                  <w:tcBorders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</w:tc>
            </w:tr>
            <w:tr>
              <w:trPr/>
              <w:tc>
                <w:tcPr>
                  <w:tcW w:w="10204" w:type="dxa"/>
                  <w:tcBorders/>
                  <w:tcMar>
                    <w:bottom w:w="450" w:type="dxa"/>
                  </w:tcMar>
                  <w:vAlign w:val="center"/>
                </w:tcPr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br/>
                  </w:r>
                  <w:r>
                    <w:rPr>
                      <w:b/>
                      <w:bCs/>
                      <w:u w:val="single"/>
                    </w:rPr>
                    <w:t>1 - 2ª DISCUSSÃO E VOTAÇÃO DOS PROJETOS DE LEI NRS.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1544/2023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JÚNIOR CORUJA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INSTITUI A SEMANA MUNICIPAL QUEBRANDO O SILÊNCIO COM O OBJETIVO DE INCENTIVAR A DENÚNCIA DE CRIMES DE ABUSO E VIOLÊNCIA CONTRA MULHERES, MENORES E IDOSOS DENTRO E FORA DO SEIO FAMILIAR.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2593/2023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GIL MAGNO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INSTITUI A CAMPANHA "MAIO FURTA-COR" E DISPÕE SOBRE AÇÕES QUE DESENVOLVAM A CONSCIENTIZAÇÃO, INCENTIVO, CUIDADO E PROMOÇÃO DA SAÚDE MENTAL MATERNA, NO MUNICÍPIO DE PETRÓPOLIS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3484/2023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JUNIOR PAIXÃO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DISPÕE SOBRE A CRIAÇÃO DO PROGRAMA LAJE VERDE COMO PARTE DA POLÍTICA PÚBLICA DE SEGURANÇA ALIMENTAR E NUTRICIONAL, NO ÂMBITO DO MUNICÍPIO DE PETRÓPOLIS.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6384/2022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DOMINGOS PROTETOR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INSTITUI NO CALENDÁRIO OFICIAL O DIA MUNICIPAL DO TURISMÓLOGO E DOS PROFISSIONAIS EM TURISMO, HOSPEGAGEM, GASTRONOMIA, ENTRETENIMENTO, DIVERSÃO E LAZER DO MUNICÍPIO DE PETRÓPOLIS.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6466/2022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FRED PROCÓPIO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INSTITUI NO CALENDÁRIO OFICIAL O EVENTO TECH SUMMIT PETRÓPOLIS E DÁ OUTRAS PROVIDÊNCIAS.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2 - DISCUSSÃO E VOTAÇÃO ÚNICA DAS INDICAÇÕES NRS.</w:t>
                  </w:r>
                </w:p>
                <w:p>
                  <w:pPr>
                    <w:pStyle w:val="Normal"/>
                    <w:ind w:hanging="0" w:left="0" w:right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0618/2023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FRED PROCÓPIO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INSTALAÇÃO DE CORRIMÃO NA RUA DOUTOR HÉLIO BITTENCOURT, EM FRENTE AO NÚMERO 364, BAIRRO CENTRO.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0620/2023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FRED PROCÓPIO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REALIZAR VISTORIA TÉCNICA PARA COLOCAÇÃO DE PARTE DE ILUMINAÇÃO PÚBLICA NA VILA IPANEMA, BAIRRO QUITANDINHA.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0622/2023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FRED PROCÓPIO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REALIZAR O CHAMADO TAPA BURACOS EM TODA EXTENSÃO DA RUA GESNER PINTO MONTEIRO, CASTELO SÃO MANUEL, BAIRRO CORREAS.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3423/2023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DOMINGOS PROTETOR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CAPINA E LIMPEZA EM TODA EXTENSÃO DA SERVIDÃO EDMUNDO MARCOLINO. BAIRRO ALTO DA SERRA.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3429/2023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DOMINGOS PROTETOR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COLOCAÇÃO DE TELA PROTETORA PARA INIBIR DESCARTE IRREGULAR DE ENTULHO. RUA MANOEL BORGES DE FREITAS, Nº 100. BAIRRO DUARTE DA SILVEIRA.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3430/2023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DOMINGOS PROTETOR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IMPLEMENTAÇÃO DE PROJETO DE PAISAGISMO. RUA DIAS DE OLIVEIRA, Nº 500. BAIRRO DUARTE DA SILVEIRA.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5282/2023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JUNIOR PAIXÃO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SUBSTITUIÇÃO DAS LÂMPADAS QUEIMADAS NA TRAVESSA MIOSÓTIS, EM TODA SUA EXTENSÃO, LOCALIZADA NA RUA MARECHAL HERMES DA FONSECA, PRÓX. AO Nº 453, NO QUARTEIRÃO INGELHEIM.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5328/2023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JUNIOR PAIXÃO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ASFALTAMENTO DA RUA CARLOS NIGRI, EM TODA A SUA EXTENSÃO, LOCALIZADA AO LADO DA BR 040,Nº 1.839, KM 58, SENTIDO JUIZ DE FORA AO RIO DE JANEIRO, EM ITAIPAVA.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5329/2023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JUNIOR PAIXÃO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LIMPEZA DOS BUEIROS NA RUA CARLOS NIGRI, EM TODA A SUA EXTENSÃO, LOCALIZADA AO LADO DA BR 040 Nº 1 839, KM 58, SENTIDO JUIZ DE FORA AO RIO DE JANEIRO, EM ITAIPAVA.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5571/2023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JÚNIOR CORUJA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LIMPEZA E DESENTUPIMENTO DOS BUEIROS EM TODA EXTENSÃO DA RUA ABRÃAO MUSSA, BAIRRO CORRÊAS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5572/2023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JÚNIOR CORUJA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LIMPEZA E DESENTUPIMENTO DOS BUEIROS EM TODA EXTENSÃO DA RUA CARVALHO JÚNIOR, BAIRRO CORRÊAS.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5573/2023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JÚNIOR CORUJA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INSTALAÇÃO DE ILUMINAÇÃO PÚBLICA EM TODA EXTENSÃO NA SERVIDÃO MOACIR PEREIRA, QUE COMEÇA Nº 245, BAIRRO CORRÊAS.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5641/2023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HINGO HAMMES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SUBSTITUIÇÃO DE 01 LÂMPADA QUEIMADA (NÚMERO DA LUMINÁRIA 114489), INSTALADA NA RUA OSWERO CARMO VILAÇA, NÚMERO 20, NA "CURVA DO VENTO", BAIRRO ALTO DA SERRA - PETRÓPOLIS RJ.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5703/2023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HINGO HAMMES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RETIRADA DE ENTULHO NA RUA BRIGADEIRO CASTRIOTO, EM FRENTE AO NÚMERO 1527, BAIRRO PROVISÓRIA – PETRÓPOLIS/RJ.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5704/2023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HINGO HAMMES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RETIRADA DE ENTULHO NA RUA PEDRO ELMER, EM FRENTE AO NÚMERO 558, BAIRRO ESTRADA DA SAUDADE – PETRÓPOLIS/RJ.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5844/2023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GILDA BEATRIZ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REFORMA GERAL DOS BANHEIROS MASCULINO E FEMININO PARA USO DOS FUNCIONÁRIOS DO CEMITÉRIO MUNICIPAL DO 1º DISTRITO.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5845/2023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GILDA BEATRIZ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REFORMA GERAL DO REFEITÓRIO PARA USO DOS FUNCIONÁRIOS DO CEMITÉRIO MUNICIPAL DO 1º DISTRITO.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5846/2023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GILDA BEATRIZ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REFORMA GERAL DOS VESTIÁRIOS MASCULINO E FEMININO PARA USO DOS FUNCIONÁRIOS DO CEMITÉRIO MUNICIPAL DO 1º DISTRITO.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5913/2023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MARCELO LESSA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DE CONVÊNIO COM O HOSPITAL SMH SOCIEDADE MÉDICO HOSPITALAR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5921/2023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MARCELO LESSA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PROCEDER COM O REPARO DA REDE DE ESGOTO SITUADA , NA RUA VALERIANA JORGE , PRÓXIMO AO NÚMERO 144, SITUADO NO BAIRRO MORIN.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5953/2023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EDUARDO DO BLOG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PODER EXECUTIVO DO MUNICÍPIO DE PETRÓPOLIS - RJ A INSTALAÇÃO DE COBERTURA SOBRE A QUADRA POLIESPORTIVA DA ESCOLA SANTA LUIZA DE MARILLAC, LOCALIZADA NA RUA BUENOS AIRES, Nº 71, CENTRO, PETRÓPOLIS-RJ.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5954/2023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EDUARDO DO BLOG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PODER EXECUTIVO DO MUNICÍPIO DE PETRÓPOLIS - RJ A NECESSIDADE DE MEDIDAS DE DEMOLIÇÃO ESTRUTURAL TÉCNICA EM IMÓVEIS CONDENADOS DO VILA VASCONCELOS, SARGENTO BOENING, ALÉM DE DESOBSTRUÇÃO DE PASSAGEM HÍDRICA PARALELA A ALGUNS DESSES IMÓVEIS, REFERENCIANDO-SE POR AQUELE IDENTIFICADO PELO Nº 178.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5964/2023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DUDU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REFORMA DA QUADRA DO CAMINHO DO OURO, (LOPES TROVÃO), LOCALIZADA NO ALTO DA SERRA.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5969/2023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DUDU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REFORMA DA QUADRA NA COMUNIDADE COND D'EU, LOCALIZADA NA CASTELÂNEA.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5980/2023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DUDU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ESTUDO TÉCNICO JUNTO A SECRETARIA DE OBRAS, PARA CONSTRUÇÃO DE RAMPA DE ACESSO PARA PCD, LOCALIZADA NA RUA ALYNTOR WERNECK, Nº 68, ALTO DA SERRA.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5993/2023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DR. MAURO PERALTA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INSTALAÇÃO DE UM CORRIMÃO NA RUA PROFESSOR STROELLER PRÓXIMO AO Nº 1805, QUARTEIRÃO BRASILEIRO.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/>
                    <w:t>5997/2023</w:t>
                    <w:br/>
                  </w:r>
                  <w:r>
                    <w:rPr>
                      <w:rStyle w:val="Strong"/>
                    </w:rPr>
                    <w:t>AUTOR: </w:t>
                  </w:r>
                  <w:r>
                    <w:rPr/>
                    <w:t>MARCELO LESSA</w:t>
                  </w:r>
                </w:p>
                <w:p>
                  <w:pPr>
                    <w:pStyle w:val="Normal"/>
                    <w:ind w:hanging="0" w:left="0" w:right="0"/>
                    <w:rPr/>
                  </w:pPr>
                  <w:r>
                    <w:rPr>
                      <w:rStyle w:val="Strong"/>
                    </w:rPr>
                    <w:t>EMENTA:</w:t>
                  </w:r>
                  <w:r>
                    <w:rPr/>
                    <w:t> INDICA AO EXECUTIVO MUNICIPAL A NECESSIDADE DE CRIAÇÃO DE UMA CLÍNICA NEUROLÓGICA COM O INTUITO DE PRIORIZAR O ATENDIMENTO AOS CIDADÃOS DE PETRÓPOLIS</w:t>
                  </w:r>
                </w:p>
              </w:tc>
            </w:tr>
          </w:tbl>
          <w:p>
            <w:pPr>
              <w:pStyle w:val="Normal"/>
              <w:rPr>
                <w:rFonts w:ascii="Garamond" w:hAnsi="Garamond" w:cs="Arial"/>
                <w:color w:val="000000"/>
              </w:rPr>
            </w:pPr>
            <w:r>
              <w:rPr>
                <w:rFonts w:cs="Arial" w:ascii="Garamond" w:hAnsi="Garamond"/>
                <w:color w:val="000000"/>
              </w:rPr>
            </w:r>
          </w:p>
        </w:tc>
      </w:tr>
      <w:tr>
        <w:trPr/>
        <w:tc>
          <w:tcPr>
            <w:tcW w:w="10204" w:type="dxa"/>
            <w:tcBorders/>
            <w:tcMar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 w:cs="Arial"/>
                <w:caps/>
                <w:color w:val="000000"/>
              </w:rPr>
            </w:pPr>
            <w:r>
              <w:rPr>
                <w:rFonts w:cs="Arial" w:ascii="Garamond" w:hAnsi="Garamond"/>
                <w:caps/>
                <w:color w:val="000000"/>
                <w:sz w:val="22"/>
              </w:rPr>
              <w:t>GABINETE DA PRESIDÊNCIA DA CÂMARA MUNICIPAL DE PETRÓPOLIS 1</w:t>
            </w:r>
            <w:r>
              <w:rPr>
                <w:rFonts w:cs="Arial" w:ascii="Garamond" w:hAnsi="Garamond"/>
                <w:caps/>
                <w:color w:val="000000"/>
                <w:sz w:val="22"/>
              </w:rPr>
              <w:t xml:space="preserve">8 </w:t>
            </w:r>
            <w:r>
              <w:rPr>
                <w:rFonts w:cs="Arial" w:ascii="Garamond" w:hAnsi="Garamond"/>
                <w:caps/>
                <w:color w:val="000000"/>
                <w:sz w:val="22"/>
              </w:rPr>
              <w:t>DE DEZEMBRO DE 2023</w:t>
            </w:r>
          </w:p>
        </w:tc>
      </w:tr>
    </w:tbl>
    <w:p>
      <w:pPr>
        <w:pStyle w:val="Normal"/>
        <w:jc w:val="center"/>
        <w:rPr>
          <w:rFonts w:ascii="Garamond" w:hAnsi="Garamond" w:cs="Arial"/>
          <w:bCs/>
          <w:color w:val="000000"/>
        </w:rPr>
      </w:pPr>
      <w:r>
        <w:rPr>
          <w:rFonts w:cs="Arial" w:ascii="Garamond" w:hAnsi="Garamond"/>
          <w:bCs/>
          <w:color w:val="000000"/>
        </w:rPr>
      </w:r>
    </w:p>
    <w:p>
      <w:pPr>
        <w:pStyle w:val="Normal"/>
        <w:jc w:val="center"/>
        <w:rPr>
          <w:rFonts w:ascii="Garamond" w:hAnsi="Garamond" w:cs="Arial"/>
          <w:bCs/>
          <w:color w:val="000000"/>
        </w:rPr>
      </w:pPr>
      <w:r>
        <w:rPr>
          <w:rFonts w:cs="Arial" w:ascii="Garamond" w:hAnsi="Garamond"/>
          <w:bCs/>
          <w:color w:val="000000"/>
        </w:rPr>
      </w:r>
    </w:p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Garamond" w:hAnsi="Garamond"/>
          <w:bCs/>
          <w:color w:val="000000"/>
        </w:rPr>
        <w:t>JÚNIOR CORUJA</w:t>
        <w:br/>
        <w:t>Presidente</w:t>
      </w:r>
    </w:p>
    <w:sectPr>
      <w:type w:val="nextPage"/>
      <w:pgSz w:w="11906" w:h="16838"/>
      <w:pgMar w:left="851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1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Heading2" w:customStyle="1">
    <w:name w:val="Heading 2"/>
    <w:basedOn w:val="Normal"/>
    <w:link w:val="Ttulo2Char"/>
    <w:uiPriority w:val="9"/>
    <w:qFormat/>
    <w:rsid w:val="00f757e9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25119f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665c3"/>
    <w:rPr>
      <w:rFonts w:ascii="Tahoma" w:hAnsi="Tahoma" w:eastAsia="Times New Roman" w:cs="Tahoma"/>
      <w:sz w:val="16"/>
      <w:szCs w:val="16"/>
      <w:lang w:eastAsia="pt-BR"/>
    </w:rPr>
  </w:style>
  <w:style w:type="character" w:styleId="Partesuperior-zdoformulrioChar" w:customStyle="1">
    <w:name w:val="Parte superior-z do formulário Char"/>
    <w:basedOn w:val="DefaultParagraphFont"/>
    <w:link w:val="HTMLTopofForm"/>
    <w:uiPriority w:val="99"/>
    <w:semiHidden/>
    <w:qFormat/>
    <w:rsid w:val="00ea73ce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ParteinferiordoformulrioChar" w:customStyle="1">
    <w:name w:val="Parte inferior do formulário Char"/>
    <w:basedOn w:val="DefaultParagraphFont"/>
    <w:link w:val="HTMLBottomofForm"/>
    <w:uiPriority w:val="99"/>
    <w:semiHidden/>
    <w:qFormat/>
    <w:rsid w:val="00ea73ce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a73ce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dc0d7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dc0d7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2Char" w:customStyle="1">
    <w:name w:val="Título 2 Char"/>
    <w:basedOn w:val="DefaultParagraphFont"/>
    <w:uiPriority w:val="9"/>
    <w:qFormat/>
    <w:rsid w:val="00f757e9"/>
    <w:rPr>
      <w:rFonts w:ascii="Times New Roman" w:hAnsi="Times New Roman" w:eastAsia="Times New Roman"/>
      <w:b/>
      <w:bCs/>
      <w:sz w:val="36"/>
      <w:szCs w:val="3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f62c72"/>
    <w:pPr>
      <w:spacing w:lineRule="auto" w:line="276" w:before="0" w:after="140"/>
    </w:pPr>
    <w:rPr/>
  </w:style>
  <w:style w:type="paragraph" w:styleId="List">
    <w:name w:val="List"/>
    <w:basedOn w:val="BodyText"/>
    <w:rsid w:val="00f62c72"/>
    <w:pPr/>
    <w:rPr>
      <w:rFonts w:cs="Lucida Sans"/>
    </w:rPr>
  </w:style>
  <w:style w:type="paragraph" w:styleId="Caption" w:customStyle="1">
    <w:name w:val="Caption"/>
    <w:basedOn w:val="Normal"/>
    <w:qFormat/>
    <w:rsid w:val="00f62c72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f62c72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rsid w:val="00f62c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5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f0b4d"/>
    <w:pPr>
      <w:spacing w:beforeAutospacing="1" w:afterAutospacing="1"/>
    </w:pPr>
    <w:rPr/>
  </w:style>
  <w:style w:type="paragraph" w:styleId="HTMLTopofForm">
    <w:name w:val="HTML Top of Form"/>
    <w:basedOn w:val="Normal"/>
    <w:next w:val="Normal"/>
    <w:link w:val="Partesuperior-zdoformulrioChar"/>
    <w:uiPriority w:val="99"/>
    <w:semiHidden/>
    <w:unhideWhenUsed/>
    <w:qFormat/>
    <w:rsid w:val="00ea73c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ParteinferiordoformulrioChar"/>
    <w:uiPriority w:val="99"/>
    <w:semiHidden/>
    <w:unhideWhenUsed/>
    <w:qFormat/>
    <w:rsid w:val="00ea73c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abealhoeRodap" w:customStyle="1">
    <w:name w:val="Cabeçalho e Rodapé"/>
    <w:basedOn w:val="Normal"/>
    <w:qFormat/>
    <w:rsid w:val="00f62c72"/>
    <w:pPr/>
    <w:rPr/>
  </w:style>
  <w:style w:type="paragraph" w:styleId="Header" w:customStyle="1">
    <w:name w:val="Header"/>
    <w:basedOn w:val="Normal"/>
    <w:link w:val="CabealhoChar"/>
    <w:uiPriority w:val="99"/>
    <w:semiHidden/>
    <w:unhideWhenUsed/>
    <w:rsid w:val="00dc0d7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 w:customStyle="1">
    <w:name w:val="Footer"/>
    <w:basedOn w:val="Normal"/>
    <w:link w:val="RodapChar"/>
    <w:uiPriority w:val="99"/>
    <w:semiHidden/>
    <w:unhideWhenUsed/>
    <w:rsid w:val="00dc0d7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d4bd2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LibreOffice/7.6.2.1$Windows_X86_64 LibreOffice_project/56f7684011345957bbf33a7ee678afaf4d2ba333</Application>
  <AppVersion>15.0000</AppVersion>
  <Pages>4</Pages>
  <Words>1037</Words>
  <Characters>5819</Characters>
  <CharactersWithSpaces>6788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2023-12-11T19:49:00Z</dcterms:created>
  <dc:creator>vinicius.oliveira</dc:creator>
  <dc:description/>
  <dc:language>pt-BR</dc:language>
  <cp:lastModifiedBy/>
  <cp:lastPrinted>2023-09-13T19:50:00Z</cp:lastPrinted>
  <dcterms:modified xsi:type="dcterms:W3CDTF">2023-12-18T13:30:53Z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